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3,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Josephine Ngai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iClick Interactive Asia Group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15/F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Prosperity Millennia Plaza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663 King's Road, Quarry Bay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Hong Kong S.A.R., People's Republic of China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iClick Interactive Asia Group Limited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Year Ended December 31,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001-38313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Josephine Ngai: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2025-02-05T23:10:17Z</dcterms:created>
  <dcterms:modified xsi:type="dcterms:W3CDTF">2025-02-05T23:10:17Z</dcterms:modified>
</cp:coreProperties>
</file>